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866C" w14:textId="77CCDBC4" w:rsidR="003C21E1" w:rsidRDefault="002C76D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FEE2C" wp14:editId="32512ABE">
                <wp:simplePos x="0" y="0"/>
                <wp:positionH relativeFrom="margin">
                  <wp:posOffset>-200025</wp:posOffset>
                </wp:positionH>
                <wp:positionV relativeFrom="paragraph">
                  <wp:posOffset>5715</wp:posOffset>
                </wp:positionV>
                <wp:extent cx="4971415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A8485B" w14:textId="04465CB3" w:rsidR="00586D35" w:rsidRPr="00FE4716" w:rsidRDefault="00FE4716" w:rsidP="00586D35">
                            <w:pPr>
                              <w:jc w:val="center"/>
                              <w:rPr>
                                <w:color w:val="1F3864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716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C</w:t>
                            </w:r>
                            <w:r w:rsidR="00586D35" w:rsidRPr="00FE4716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hemical coccidiosis control in the feed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EE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75pt;margin-top:.45pt;width:391.4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" filled="f" stroked="f">
                <v:textbox>
                  <w:txbxContent>
                    <w:p w14:paraId="58A8485B" w14:textId="04465CB3" w:rsidR="00586D35" w:rsidRPr="00FE4716" w:rsidRDefault="00FE4716" w:rsidP="00586D35">
                      <w:pPr>
                        <w:jc w:val="center"/>
                        <w:rPr>
                          <w:color w:val="1F3864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716">
                        <w:rPr>
                          <w:rFonts w:cstheme="minorHAnsi"/>
                          <w:b/>
                          <w:color w:val="1F3864" w:themeColor="accent1" w:themeShade="80"/>
                          <w:sz w:val="44"/>
                          <w:szCs w:val="44"/>
                        </w:rPr>
                        <w:t>C</w:t>
                      </w:r>
                      <w:r w:rsidR="00586D35" w:rsidRPr="00FE4716">
                        <w:rPr>
                          <w:rFonts w:cstheme="minorHAnsi"/>
                          <w:b/>
                          <w:color w:val="1F3864" w:themeColor="accent1" w:themeShade="80"/>
                          <w:sz w:val="44"/>
                          <w:szCs w:val="44"/>
                        </w:rPr>
                        <w:t>hemical coccidiosis control in the feed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5"/>
        <w:tblW w:w="10247" w:type="dxa"/>
        <w:tblLook w:val="04A0" w:firstRow="1" w:lastRow="0" w:firstColumn="1" w:lastColumn="0" w:noHBand="0" w:noVBand="1"/>
      </w:tblPr>
      <w:tblGrid>
        <w:gridCol w:w="3415"/>
        <w:gridCol w:w="3416"/>
        <w:gridCol w:w="3416"/>
      </w:tblGrid>
      <w:tr w:rsidR="00FE4716" w14:paraId="230C47DE" w14:textId="77777777" w:rsidTr="00FE4716">
        <w:trPr>
          <w:trHeight w:val="212"/>
        </w:trPr>
        <w:tc>
          <w:tcPr>
            <w:tcW w:w="3415" w:type="dxa"/>
            <w:shd w:val="clear" w:color="auto" w:fill="B4C6E7" w:themeFill="accent1" w:themeFillTint="66"/>
          </w:tcPr>
          <w:bookmarkEnd w:id="0"/>
          <w:p w14:paraId="3694861F" w14:textId="77777777" w:rsidR="00FE4716" w:rsidRPr="00D766EC" w:rsidRDefault="00FE4716" w:rsidP="00FE4716">
            <w:pPr>
              <w:rPr>
                <w:b/>
                <w:bCs/>
              </w:rPr>
            </w:pPr>
            <w:r w:rsidRPr="00D766EC">
              <w:rPr>
                <w:b/>
                <w:bCs/>
              </w:rPr>
              <w:t>Day</w:t>
            </w:r>
          </w:p>
        </w:tc>
        <w:tc>
          <w:tcPr>
            <w:tcW w:w="3416" w:type="dxa"/>
            <w:shd w:val="clear" w:color="auto" w:fill="B4C6E7" w:themeFill="accent1" w:themeFillTint="66"/>
          </w:tcPr>
          <w:p w14:paraId="7AEA1366" w14:textId="77777777" w:rsidR="00FE4716" w:rsidRPr="00D766EC" w:rsidRDefault="00FE4716" w:rsidP="00FE4716">
            <w:pPr>
              <w:rPr>
                <w:b/>
                <w:bCs/>
              </w:rPr>
            </w:pPr>
            <w:r w:rsidRPr="00D766EC">
              <w:rPr>
                <w:b/>
                <w:bCs/>
              </w:rPr>
              <w:t>Product</w:t>
            </w:r>
          </w:p>
        </w:tc>
        <w:tc>
          <w:tcPr>
            <w:tcW w:w="3416" w:type="dxa"/>
            <w:shd w:val="clear" w:color="auto" w:fill="B4C6E7" w:themeFill="accent1" w:themeFillTint="66"/>
          </w:tcPr>
          <w:p w14:paraId="00F71C7B" w14:textId="77777777" w:rsidR="00FE4716" w:rsidRPr="00D766EC" w:rsidRDefault="00FE4716" w:rsidP="00FE4716">
            <w:pPr>
              <w:rPr>
                <w:b/>
                <w:bCs/>
              </w:rPr>
            </w:pPr>
            <w:r w:rsidRPr="00D766EC">
              <w:rPr>
                <w:b/>
                <w:bCs/>
              </w:rPr>
              <w:t>Directions</w:t>
            </w:r>
          </w:p>
        </w:tc>
      </w:tr>
      <w:tr w:rsidR="00FE4716" w14:paraId="54E4705A" w14:textId="77777777" w:rsidTr="00FE4716">
        <w:trPr>
          <w:trHeight w:val="626"/>
        </w:trPr>
        <w:tc>
          <w:tcPr>
            <w:tcW w:w="3415" w:type="dxa"/>
          </w:tcPr>
          <w:p w14:paraId="292DD76F" w14:textId="77777777" w:rsidR="00FE4716" w:rsidRPr="009C6474" w:rsidRDefault="00FE4716" w:rsidP="00FE4716">
            <w:r w:rsidRPr="009C6474">
              <w:t>7-8</w:t>
            </w:r>
          </w:p>
        </w:tc>
        <w:tc>
          <w:tcPr>
            <w:tcW w:w="3416" w:type="dxa"/>
          </w:tcPr>
          <w:p w14:paraId="5EAE7CC0" w14:textId="77777777" w:rsidR="00FE4716" w:rsidRPr="009C6474" w:rsidRDefault="00FE4716" w:rsidP="00FE4716">
            <w:r w:rsidRPr="009C6474">
              <w:t>Soluble Copper Sulfate</w:t>
            </w:r>
          </w:p>
        </w:tc>
        <w:tc>
          <w:tcPr>
            <w:tcW w:w="3416" w:type="dxa"/>
          </w:tcPr>
          <w:p w14:paraId="66F4B584" w14:textId="77777777" w:rsidR="00FE4716" w:rsidRPr="009C6474" w:rsidRDefault="00FE4716" w:rsidP="00FE4716">
            <w:r w:rsidRPr="009C6474">
              <w:t>400g in 15L stock solution. Administer at 1:128 for 2 consecutive days.</w:t>
            </w:r>
          </w:p>
        </w:tc>
      </w:tr>
      <w:tr w:rsidR="00FE4716" w14:paraId="4920E937" w14:textId="77777777" w:rsidTr="00FE4716">
        <w:trPr>
          <w:trHeight w:val="626"/>
        </w:trPr>
        <w:tc>
          <w:tcPr>
            <w:tcW w:w="3415" w:type="dxa"/>
          </w:tcPr>
          <w:p w14:paraId="5AB72002" w14:textId="20D24AF1" w:rsidR="00FE4716" w:rsidRPr="009C6474" w:rsidRDefault="00FE4716" w:rsidP="00FE4716">
            <w:r w:rsidRPr="009C6474">
              <w:t>14-2</w:t>
            </w:r>
            <w:r w:rsidR="00341199">
              <w:t>0</w:t>
            </w:r>
          </w:p>
        </w:tc>
        <w:tc>
          <w:tcPr>
            <w:tcW w:w="3416" w:type="dxa"/>
          </w:tcPr>
          <w:p w14:paraId="3E53DB79" w14:textId="77777777" w:rsidR="00FE4716" w:rsidRPr="009C6474" w:rsidRDefault="00FE4716" w:rsidP="00FE4716">
            <w:proofErr w:type="spellStart"/>
            <w:r w:rsidRPr="009C6474">
              <w:t>Regano</w:t>
            </w:r>
            <w:proofErr w:type="spellEnd"/>
            <w:r w:rsidRPr="009C6474">
              <w:t xml:space="preserve"> CL5</w:t>
            </w:r>
          </w:p>
        </w:tc>
        <w:tc>
          <w:tcPr>
            <w:tcW w:w="3416" w:type="dxa"/>
          </w:tcPr>
          <w:p w14:paraId="32177644" w14:textId="77777777" w:rsidR="00FE4716" w:rsidRPr="009C6474" w:rsidRDefault="00FE4716" w:rsidP="00FE4716">
            <w:r w:rsidRPr="009C6474">
              <w:t>750mL in 15L stock solution. Administer at 1:128 for 7 consecutive days.</w:t>
            </w:r>
          </w:p>
        </w:tc>
      </w:tr>
      <w:tr w:rsidR="00FE4716" w14:paraId="2C49A780" w14:textId="77777777" w:rsidTr="00FE4716">
        <w:trPr>
          <w:trHeight w:val="638"/>
        </w:trPr>
        <w:tc>
          <w:tcPr>
            <w:tcW w:w="3415" w:type="dxa"/>
          </w:tcPr>
          <w:p w14:paraId="0E9FCD02" w14:textId="77777777" w:rsidR="00FE4716" w:rsidRPr="009C6474" w:rsidRDefault="00FE4716" w:rsidP="00FE4716">
            <w:r w:rsidRPr="009C6474">
              <w:t>25-26</w:t>
            </w:r>
          </w:p>
        </w:tc>
        <w:tc>
          <w:tcPr>
            <w:tcW w:w="3416" w:type="dxa"/>
          </w:tcPr>
          <w:p w14:paraId="23887A07" w14:textId="77777777" w:rsidR="00FE4716" w:rsidRPr="009C6474" w:rsidRDefault="00FE4716" w:rsidP="00FE4716">
            <w:r w:rsidRPr="009C6474">
              <w:t>Soluble Copper Sulfate</w:t>
            </w:r>
          </w:p>
        </w:tc>
        <w:tc>
          <w:tcPr>
            <w:tcW w:w="3416" w:type="dxa"/>
          </w:tcPr>
          <w:p w14:paraId="45BE3024" w14:textId="77777777" w:rsidR="00FE4716" w:rsidRPr="009C6474" w:rsidRDefault="00FE4716" w:rsidP="00FE4716">
            <w:r w:rsidRPr="009C6474">
              <w:t>400g in 15L stock solution. Administer at 1:128 for 2 consecutive days.</w:t>
            </w:r>
          </w:p>
        </w:tc>
      </w:tr>
      <w:tr w:rsidR="00FE4716" w14:paraId="38896019" w14:textId="77777777" w:rsidTr="00FE4716">
        <w:trPr>
          <w:trHeight w:val="626"/>
        </w:trPr>
        <w:tc>
          <w:tcPr>
            <w:tcW w:w="3415" w:type="dxa"/>
          </w:tcPr>
          <w:p w14:paraId="20ABABD9" w14:textId="77777777" w:rsidR="00FE4716" w:rsidRPr="009C6474" w:rsidRDefault="00FE4716" w:rsidP="00FE4716">
            <w:r w:rsidRPr="009C6474">
              <w:t>28-29</w:t>
            </w:r>
          </w:p>
        </w:tc>
        <w:tc>
          <w:tcPr>
            <w:tcW w:w="3416" w:type="dxa"/>
          </w:tcPr>
          <w:p w14:paraId="74EC6F35" w14:textId="77777777" w:rsidR="00FE4716" w:rsidRPr="009C6474" w:rsidRDefault="00FE4716" w:rsidP="00FE4716">
            <w:r w:rsidRPr="009C6474">
              <w:t>Soluble Copper Sulfate</w:t>
            </w:r>
          </w:p>
        </w:tc>
        <w:tc>
          <w:tcPr>
            <w:tcW w:w="3416" w:type="dxa"/>
          </w:tcPr>
          <w:p w14:paraId="2D733A1E" w14:textId="77777777" w:rsidR="00FE4716" w:rsidRPr="009C6474" w:rsidRDefault="00FE4716" w:rsidP="00FE4716">
            <w:r w:rsidRPr="009C6474">
              <w:t>400g in 15L stock solution. Administer at 1:128 for 2 consecutive days.</w:t>
            </w:r>
          </w:p>
        </w:tc>
      </w:tr>
      <w:tr w:rsidR="00FE4716" w14:paraId="535F079A" w14:textId="77777777" w:rsidTr="00FE4716">
        <w:trPr>
          <w:trHeight w:val="626"/>
        </w:trPr>
        <w:tc>
          <w:tcPr>
            <w:tcW w:w="3415" w:type="dxa"/>
          </w:tcPr>
          <w:p w14:paraId="093878B3" w14:textId="77777777" w:rsidR="00FE4716" w:rsidRPr="009C6474" w:rsidRDefault="00FE4716" w:rsidP="00FE4716">
            <w:r w:rsidRPr="009C6474">
              <w:t>35-36</w:t>
            </w:r>
          </w:p>
        </w:tc>
        <w:tc>
          <w:tcPr>
            <w:tcW w:w="3416" w:type="dxa"/>
          </w:tcPr>
          <w:p w14:paraId="567B27CB" w14:textId="77777777" w:rsidR="00FE4716" w:rsidRPr="009C6474" w:rsidRDefault="00FE4716" w:rsidP="00FE4716">
            <w:r w:rsidRPr="009C6474">
              <w:t>Soluble Copper Sulfate</w:t>
            </w:r>
          </w:p>
        </w:tc>
        <w:tc>
          <w:tcPr>
            <w:tcW w:w="3416" w:type="dxa"/>
          </w:tcPr>
          <w:p w14:paraId="4DB27C80" w14:textId="77777777" w:rsidR="00FE4716" w:rsidRPr="009C6474" w:rsidRDefault="00FE4716" w:rsidP="00FE4716">
            <w:r w:rsidRPr="009C6474">
              <w:t>400g in 15L stock solution. Administer at 1:128 for 2 consecutive days.</w:t>
            </w:r>
          </w:p>
        </w:tc>
      </w:tr>
      <w:tr w:rsidR="00FE4716" w14:paraId="69B6C5DD" w14:textId="77777777" w:rsidTr="00FE4716">
        <w:trPr>
          <w:trHeight w:val="1052"/>
        </w:trPr>
        <w:tc>
          <w:tcPr>
            <w:tcW w:w="3415" w:type="dxa"/>
          </w:tcPr>
          <w:p w14:paraId="7FB37542" w14:textId="77777777" w:rsidR="00FE4716" w:rsidRPr="009C6474" w:rsidRDefault="00FE4716" w:rsidP="00FE4716">
            <w:r w:rsidRPr="009C6474">
              <w:t>48 hours before shipping</w:t>
            </w:r>
          </w:p>
        </w:tc>
        <w:tc>
          <w:tcPr>
            <w:tcW w:w="3416" w:type="dxa"/>
          </w:tcPr>
          <w:p w14:paraId="22A66EC6" w14:textId="77777777" w:rsidR="00FE4716" w:rsidRPr="009C6474" w:rsidRDefault="00FE4716" w:rsidP="00FE4716">
            <w:r w:rsidRPr="009C6474">
              <w:t>PWT</w:t>
            </w:r>
          </w:p>
        </w:tc>
        <w:tc>
          <w:tcPr>
            <w:tcW w:w="3416" w:type="dxa"/>
          </w:tcPr>
          <w:p w14:paraId="65F456E7" w14:textId="77777777" w:rsidR="00FE4716" w:rsidRPr="009C6474" w:rsidRDefault="00FE4716" w:rsidP="00FE4716">
            <w:r w:rsidRPr="009C6474">
              <w:t>Reduce drinking water pH to 5-</w:t>
            </w:r>
            <w:proofErr w:type="gramStart"/>
            <w:r w:rsidRPr="009C6474">
              <w:t>6</w:t>
            </w:r>
            <w:r>
              <w:t xml:space="preserve">  </w:t>
            </w:r>
            <w:r w:rsidRPr="009C6474">
              <w:t>48</w:t>
            </w:r>
            <w:proofErr w:type="gramEnd"/>
            <w:r w:rsidRPr="009C6474">
              <w:t xml:space="preserve"> hours before shipping.  Directions will vary per farm.  Monitor pH using test strips or meter.</w:t>
            </w:r>
          </w:p>
        </w:tc>
      </w:tr>
    </w:tbl>
    <w:p w14:paraId="6A3E4E3E" w14:textId="39763985" w:rsidR="00D425E0" w:rsidRPr="009C6474" w:rsidRDefault="00D425E0" w:rsidP="00D425E0">
      <w:pPr>
        <w:rPr>
          <w:rFonts w:cstheme="minorHAnsi"/>
          <w:lang w:val="en-CA"/>
        </w:rPr>
      </w:pPr>
      <w:r w:rsidRPr="009C6474">
        <w:rPr>
          <w:rFonts w:cstheme="minorHAnsi"/>
          <w:lang w:val="en-CA"/>
        </w:rPr>
        <w:t xml:space="preserve">Veterinary Recommendation for use of Soluble Copper Sulfate and </w:t>
      </w:r>
      <w:proofErr w:type="spellStart"/>
      <w:r w:rsidRPr="009C6474">
        <w:rPr>
          <w:rFonts w:cstheme="minorHAnsi"/>
          <w:lang w:val="en-CA"/>
        </w:rPr>
        <w:t>Regano</w:t>
      </w:r>
      <w:proofErr w:type="spellEnd"/>
      <w:r w:rsidRPr="009C6474">
        <w:rPr>
          <w:rFonts w:cstheme="minorHAnsi"/>
          <w:lang w:val="en-CA"/>
        </w:rPr>
        <w:t xml:space="preserve"> CL5 as per label and as part of a health monitored program without the use of antimicrobials:</w:t>
      </w:r>
    </w:p>
    <w:p w14:paraId="734C90EA" w14:textId="77777777" w:rsidR="00D425E0" w:rsidRPr="009C6474" w:rsidRDefault="00D425E0" w:rsidP="00D425E0">
      <w:pPr>
        <w:rPr>
          <w:rFonts w:cstheme="minorHAnsi"/>
          <w:b/>
          <w:bCs/>
          <w:color w:val="000000"/>
          <w:lang w:val="en-CA"/>
        </w:rPr>
      </w:pPr>
      <w:r w:rsidRPr="009C6474">
        <w:rPr>
          <w:rFonts w:cstheme="minorHAnsi"/>
          <w:b/>
          <w:bCs/>
          <w:color w:val="000000"/>
          <w:lang w:val="en-CA"/>
        </w:rPr>
        <w:t>Dosing for dysbacteriosis and prevention with Soluble Copper Sulfate:</w:t>
      </w:r>
    </w:p>
    <w:p w14:paraId="5B6057FE" w14:textId="77777777" w:rsidR="00D425E0" w:rsidRPr="009C6474" w:rsidRDefault="00D425E0" w:rsidP="00D425E0">
      <w:pPr>
        <w:rPr>
          <w:rFonts w:cstheme="minorHAnsi"/>
          <w:color w:val="000000"/>
          <w:lang w:val="en-CA"/>
        </w:rPr>
      </w:pPr>
      <w:r w:rsidRPr="009C6474">
        <w:rPr>
          <w:rFonts w:cstheme="minorHAnsi"/>
          <w:color w:val="000000"/>
          <w:lang w:val="en-CA"/>
        </w:rPr>
        <w:t xml:space="preserve"> 400g to 15L (stock solution) </w:t>
      </w:r>
    </w:p>
    <w:p w14:paraId="1A1C9633" w14:textId="77777777" w:rsidR="00D425E0" w:rsidRPr="009C6474" w:rsidRDefault="00D425E0" w:rsidP="00D425E0">
      <w:pPr>
        <w:rPr>
          <w:rFonts w:cstheme="minorHAnsi"/>
          <w:color w:val="000000"/>
          <w:lang w:val="en-CA"/>
        </w:rPr>
      </w:pPr>
      <w:r w:rsidRPr="009C6474">
        <w:rPr>
          <w:rFonts w:cstheme="minorHAnsi"/>
          <w:color w:val="000000"/>
          <w:lang w:val="en-CA"/>
        </w:rPr>
        <w:t>Administered at a 1:128 for 2 days</w:t>
      </w:r>
    </w:p>
    <w:p w14:paraId="55BADDB8" w14:textId="77777777" w:rsidR="00D425E0" w:rsidRPr="009C6474" w:rsidRDefault="00D425E0" w:rsidP="00D425E0">
      <w:pPr>
        <w:rPr>
          <w:rFonts w:cstheme="minorHAnsi"/>
          <w:color w:val="000000"/>
          <w:lang w:val="en-CA"/>
        </w:rPr>
      </w:pPr>
      <w:r w:rsidRPr="009C6474">
        <w:rPr>
          <w:rFonts w:cstheme="minorHAnsi"/>
          <w:color w:val="000000"/>
          <w:lang w:val="en-CA"/>
        </w:rPr>
        <w:t>*At these rates you will use approximately 200g of Copper Sulfate to treat 1000L of drinking water*</w:t>
      </w:r>
    </w:p>
    <w:p w14:paraId="7CD8C8B6" w14:textId="77777777" w:rsidR="00D425E0" w:rsidRPr="009C6474" w:rsidRDefault="00D425E0" w:rsidP="00D425E0">
      <w:pPr>
        <w:rPr>
          <w:rFonts w:cstheme="minorHAnsi"/>
          <w:b/>
          <w:bCs/>
          <w:lang w:val="en-CA"/>
        </w:rPr>
      </w:pPr>
      <w:r w:rsidRPr="009C6474">
        <w:rPr>
          <w:rFonts w:cstheme="minorHAnsi"/>
          <w:b/>
          <w:bCs/>
          <w:lang w:val="en-CA"/>
        </w:rPr>
        <w:t xml:space="preserve">Dosing for coccidiosis prevention with </w:t>
      </w:r>
      <w:proofErr w:type="spellStart"/>
      <w:r w:rsidRPr="009C6474">
        <w:rPr>
          <w:rFonts w:cstheme="minorHAnsi"/>
          <w:b/>
          <w:bCs/>
          <w:lang w:val="en-CA"/>
        </w:rPr>
        <w:t>Regano</w:t>
      </w:r>
      <w:proofErr w:type="spellEnd"/>
      <w:r w:rsidRPr="009C6474">
        <w:rPr>
          <w:rFonts w:cstheme="minorHAnsi"/>
          <w:b/>
          <w:bCs/>
          <w:lang w:val="en-CA"/>
        </w:rPr>
        <w:t xml:space="preserve"> CL5:</w:t>
      </w:r>
    </w:p>
    <w:p w14:paraId="2398EB66" w14:textId="77777777" w:rsidR="00D425E0" w:rsidRPr="009C6474" w:rsidRDefault="00D425E0" w:rsidP="00D425E0">
      <w:pPr>
        <w:rPr>
          <w:rFonts w:cstheme="minorHAnsi"/>
          <w:lang w:val="en-CA"/>
        </w:rPr>
      </w:pPr>
      <w:r w:rsidRPr="009C6474">
        <w:rPr>
          <w:rFonts w:cstheme="minorHAnsi"/>
          <w:lang w:val="en-CA"/>
        </w:rPr>
        <w:t xml:space="preserve">50ml of </w:t>
      </w:r>
      <w:proofErr w:type="spellStart"/>
      <w:r w:rsidRPr="009C6474">
        <w:rPr>
          <w:rFonts w:cstheme="minorHAnsi"/>
          <w:lang w:val="en-CA"/>
        </w:rPr>
        <w:t>Regano</w:t>
      </w:r>
      <w:proofErr w:type="spellEnd"/>
      <w:r w:rsidRPr="009C6474">
        <w:rPr>
          <w:rFonts w:cstheme="minorHAnsi"/>
          <w:lang w:val="en-CA"/>
        </w:rPr>
        <w:t xml:space="preserve"> per 1L of stock solution dosed at 1:128</w:t>
      </w:r>
    </w:p>
    <w:p w14:paraId="3C8B7681" w14:textId="77777777" w:rsidR="00D425E0" w:rsidRPr="009C6474" w:rsidRDefault="00D425E0" w:rsidP="00D425E0">
      <w:pPr>
        <w:rPr>
          <w:rFonts w:cstheme="minorHAnsi"/>
          <w:i/>
          <w:iCs/>
          <w:lang w:val="en-CA"/>
        </w:rPr>
      </w:pPr>
      <w:r w:rsidRPr="009C6474">
        <w:rPr>
          <w:rFonts w:cstheme="minorHAnsi"/>
          <w:i/>
          <w:iCs/>
          <w:lang w:val="en-CA"/>
        </w:rPr>
        <w:t>or</w:t>
      </w:r>
    </w:p>
    <w:p w14:paraId="4D4E1385" w14:textId="77777777" w:rsidR="00D425E0" w:rsidRPr="009C6474" w:rsidRDefault="00D425E0" w:rsidP="00D425E0">
      <w:pPr>
        <w:rPr>
          <w:rFonts w:cstheme="minorHAnsi"/>
          <w:lang w:val="en-CA"/>
        </w:rPr>
      </w:pPr>
      <w:r w:rsidRPr="009C6474">
        <w:rPr>
          <w:rFonts w:cstheme="minorHAnsi"/>
          <w:lang w:val="en-CA"/>
        </w:rPr>
        <w:t xml:space="preserve">3.8L (jug) of </w:t>
      </w:r>
      <w:proofErr w:type="spellStart"/>
      <w:r w:rsidRPr="009C6474">
        <w:rPr>
          <w:rFonts w:cstheme="minorHAnsi"/>
          <w:lang w:val="en-CA"/>
        </w:rPr>
        <w:t>Regano</w:t>
      </w:r>
      <w:proofErr w:type="spellEnd"/>
      <w:r w:rsidRPr="009C6474">
        <w:rPr>
          <w:rFonts w:cstheme="minorHAnsi"/>
          <w:lang w:val="en-CA"/>
        </w:rPr>
        <w:t xml:space="preserve"> per 76L of stock solution (garbage bin) dosed at 1:128 to treat approx. 10,000 L of drinking water</w:t>
      </w:r>
    </w:p>
    <w:p w14:paraId="75F3B094" w14:textId="0C3EFF8E" w:rsidR="0046611E" w:rsidRPr="00EE7ABF" w:rsidRDefault="00D425E0">
      <w:pPr>
        <w:rPr>
          <w:rFonts w:cstheme="minorHAnsi"/>
          <w:lang w:val="en-CA"/>
        </w:rPr>
      </w:pPr>
      <w:r w:rsidRPr="009C6474">
        <w:rPr>
          <w:rFonts w:cstheme="minorHAnsi"/>
          <w:lang w:val="en-CA"/>
        </w:rPr>
        <w:t>Administered at a 1:128 for 7 days</w:t>
      </w:r>
    </w:p>
    <w:sectPr w:rsidR="0046611E" w:rsidRPr="00EE7AB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4A1A" w14:textId="77777777" w:rsidR="004D7226" w:rsidRDefault="004D7226" w:rsidP="002409C4">
      <w:pPr>
        <w:spacing w:after="0" w:line="240" w:lineRule="auto"/>
      </w:pPr>
      <w:r>
        <w:separator/>
      </w:r>
    </w:p>
  </w:endnote>
  <w:endnote w:type="continuationSeparator" w:id="0">
    <w:p w14:paraId="49A0BB92" w14:textId="77777777" w:rsidR="004D7226" w:rsidRDefault="004D7226" w:rsidP="0024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2453" w14:textId="77777777" w:rsidR="002409C4" w:rsidRDefault="002409C4" w:rsidP="002409C4">
    <w:pPr>
      <w:pStyle w:val="Footer"/>
      <w:jc w:val="center"/>
    </w:pPr>
    <w:r w:rsidRPr="00A46D56">
      <w:rPr>
        <w:noProof/>
        <w:lang w:eastAsia="en-CA"/>
      </w:rPr>
      <w:drawing>
        <wp:inline distT="0" distB="0" distL="0" distR="0" wp14:anchorId="32858233" wp14:editId="46E0B2E6">
          <wp:extent cx="1303867" cy="296333"/>
          <wp:effectExtent l="0" t="0" r="4445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94" cy="313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F723A" w14:textId="1FACBE87" w:rsidR="002409C4" w:rsidRPr="008B7482" w:rsidRDefault="00613458" w:rsidP="002409C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February 22</w:t>
    </w:r>
    <w:r w:rsidR="002409C4">
      <w:rPr>
        <w:sz w:val="20"/>
        <w:szCs w:val="20"/>
      </w:rPr>
      <w:t>, 202</w:t>
    </w:r>
    <w:r>
      <w:rPr>
        <w:sz w:val="20"/>
        <w:szCs w:val="20"/>
      </w:rPr>
      <w:t>1</w:t>
    </w:r>
    <w:r w:rsidR="00EE7ABF">
      <w:rPr>
        <w:sz w:val="20"/>
        <w:szCs w:val="20"/>
      </w:rPr>
      <w:t xml:space="preserve">: </w:t>
    </w:r>
    <w:r w:rsidR="002409C4" w:rsidRPr="008B7482">
      <w:rPr>
        <w:sz w:val="20"/>
        <w:szCs w:val="20"/>
      </w:rPr>
      <w:t xml:space="preserve">Current until </w:t>
    </w:r>
    <w:r w:rsidR="00EE7ABF">
      <w:rPr>
        <w:sz w:val="20"/>
        <w:szCs w:val="20"/>
      </w:rPr>
      <w:t>June 1, 202</w:t>
    </w:r>
    <w:r>
      <w:rPr>
        <w:sz w:val="20"/>
        <w:szCs w:val="20"/>
      </w:rPr>
      <w:t>1</w:t>
    </w:r>
  </w:p>
  <w:p w14:paraId="311DC81A" w14:textId="77777777" w:rsidR="002409C4" w:rsidRDefault="002409C4" w:rsidP="002409C4">
    <w:pPr>
      <w:pStyle w:val="Footer"/>
      <w:jc w:val="center"/>
      <w:rPr>
        <w:sz w:val="20"/>
        <w:szCs w:val="20"/>
      </w:rPr>
    </w:pPr>
    <w:r w:rsidRPr="008B7482">
      <w:rPr>
        <w:sz w:val="20"/>
        <w:szCs w:val="20"/>
      </w:rPr>
      <w:t xml:space="preserve">Please look for latest draft from your </w:t>
    </w:r>
    <w:proofErr w:type="spellStart"/>
    <w:r w:rsidRPr="008B7482">
      <w:rPr>
        <w:sz w:val="20"/>
        <w:szCs w:val="20"/>
      </w:rPr>
      <w:t>Sofina</w:t>
    </w:r>
    <w:proofErr w:type="spellEnd"/>
    <w:r w:rsidRPr="008B7482">
      <w:rPr>
        <w:sz w:val="20"/>
        <w:szCs w:val="20"/>
      </w:rPr>
      <w:t xml:space="preserve"> representative</w:t>
    </w:r>
  </w:p>
  <w:p w14:paraId="5E926DA7" w14:textId="77777777" w:rsidR="002409C4" w:rsidRPr="008B7482" w:rsidRDefault="002409C4" w:rsidP="002409C4">
    <w:pPr>
      <w:pStyle w:val="Footer"/>
      <w:jc w:val="center"/>
      <w:rPr>
        <w:sz w:val="20"/>
        <w:szCs w:val="20"/>
      </w:rPr>
    </w:pPr>
    <w:r w:rsidRPr="008B7482">
      <w:rPr>
        <w:sz w:val="20"/>
        <w:szCs w:val="20"/>
      </w:rPr>
      <w:t xml:space="preserve">or on PHS website: </w:t>
    </w:r>
    <w:hyperlink r:id="rId2" w:history="1">
      <w:r w:rsidRPr="008B7482">
        <w:rPr>
          <w:rStyle w:val="Hyperlink"/>
          <w:sz w:val="20"/>
          <w:szCs w:val="20"/>
        </w:rPr>
        <w:t>www.poultryhealth.ca</w:t>
      </w:r>
    </w:hyperlink>
    <w:r w:rsidRPr="008B7482">
      <w:rPr>
        <w:sz w:val="20"/>
        <w:szCs w:val="20"/>
      </w:rPr>
      <w:t xml:space="preserve">. (Programs: </w:t>
    </w:r>
    <w:proofErr w:type="spellStart"/>
    <w:r w:rsidRPr="008B7482">
      <w:rPr>
        <w:sz w:val="20"/>
        <w:szCs w:val="20"/>
      </w:rPr>
      <w:t>Sofina</w:t>
    </w:r>
    <w:proofErr w:type="spellEnd"/>
    <w:r w:rsidRPr="008B7482">
      <w:rPr>
        <w:sz w:val="20"/>
        <w:szCs w:val="20"/>
      </w:rPr>
      <w:t xml:space="preserve"> – RWA)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96FD" w14:textId="77777777" w:rsidR="004D7226" w:rsidRDefault="004D7226" w:rsidP="002409C4">
      <w:pPr>
        <w:spacing w:after="0" w:line="240" w:lineRule="auto"/>
      </w:pPr>
      <w:r>
        <w:separator/>
      </w:r>
    </w:p>
  </w:footnote>
  <w:footnote w:type="continuationSeparator" w:id="0">
    <w:p w14:paraId="678907EF" w14:textId="77777777" w:rsidR="004D7226" w:rsidRDefault="004D7226" w:rsidP="0024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ED67" w14:textId="1AD97E77" w:rsidR="002409C4" w:rsidRDefault="002C76DB" w:rsidP="002409C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AEE7F6" wp14:editId="24D550E2">
          <wp:simplePos x="0" y="0"/>
          <wp:positionH relativeFrom="margin">
            <wp:align>center</wp:align>
          </wp:positionH>
          <wp:positionV relativeFrom="paragraph">
            <wp:posOffset>365760</wp:posOffset>
          </wp:positionV>
          <wp:extent cx="1295400" cy="630555"/>
          <wp:effectExtent l="0" t="0" r="0" b="0"/>
          <wp:wrapSquare wrapText="bothSides"/>
          <wp:docPr id="2" name="Picture 2" descr="Image result for sofina fo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ofina foo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09C4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AB5D9F" wp14:editId="169153E4">
              <wp:simplePos x="0" y="0"/>
              <wp:positionH relativeFrom="margin">
                <wp:posOffset>-571500</wp:posOffset>
              </wp:positionH>
              <wp:positionV relativeFrom="paragraph">
                <wp:posOffset>7620</wp:posOffset>
              </wp:positionV>
              <wp:extent cx="7191375" cy="2762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2762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AD102" w14:textId="060134C0" w:rsidR="002409C4" w:rsidRPr="002409C4" w:rsidRDefault="002409C4" w:rsidP="002409C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409C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RWA-NAP (RAISED WITHOUT ANTIBIOTICS- NO ANIMAL PRODUCTS) PROGRAM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B5D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5pt;margin-top:.6pt;width:566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" fillcolor="#44546a [3215]">
              <v:textbox>
                <w:txbxContent>
                  <w:p w14:paraId="4DFAD102" w14:textId="060134C0" w:rsidR="002409C4" w:rsidRPr="002409C4" w:rsidRDefault="002409C4" w:rsidP="002409C4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2409C4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RWA-NAP (RAISED WITHOUT ANTIBIOTICS- NO ANIMAL PRODUCTS) PROGRAM GUIDE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9F76CA" w14:textId="2A51AFFE" w:rsidR="002409C4" w:rsidRDefault="002409C4" w:rsidP="002409C4">
    <w:pPr>
      <w:pStyle w:val="Header"/>
    </w:pPr>
  </w:p>
  <w:p w14:paraId="7A9CEC49" w14:textId="77777777" w:rsidR="002409C4" w:rsidRDefault="002409C4" w:rsidP="002409C4">
    <w:pPr>
      <w:pStyle w:val="Header"/>
    </w:pPr>
  </w:p>
  <w:p w14:paraId="77E952FE" w14:textId="77777777" w:rsidR="002409C4" w:rsidRDefault="00240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C4"/>
    <w:rsid w:val="00104B68"/>
    <w:rsid w:val="002409C4"/>
    <w:rsid w:val="002C76DB"/>
    <w:rsid w:val="00341199"/>
    <w:rsid w:val="003449A3"/>
    <w:rsid w:val="0046611E"/>
    <w:rsid w:val="004D7226"/>
    <w:rsid w:val="00566A60"/>
    <w:rsid w:val="00586D35"/>
    <w:rsid w:val="005927E8"/>
    <w:rsid w:val="00613458"/>
    <w:rsid w:val="00813B2B"/>
    <w:rsid w:val="0098070E"/>
    <w:rsid w:val="009C6474"/>
    <w:rsid w:val="00AF633C"/>
    <w:rsid w:val="00C21726"/>
    <w:rsid w:val="00D26F11"/>
    <w:rsid w:val="00D425E0"/>
    <w:rsid w:val="00EE7ABF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391D8"/>
  <w15:chartTrackingRefBased/>
  <w15:docId w15:val="{64ED3A62-3529-48B0-94F2-9F7004F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C4"/>
  </w:style>
  <w:style w:type="paragraph" w:styleId="Footer">
    <w:name w:val="footer"/>
    <w:basedOn w:val="Normal"/>
    <w:link w:val="FooterChar"/>
    <w:uiPriority w:val="99"/>
    <w:unhideWhenUsed/>
    <w:rsid w:val="0024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C4"/>
  </w:style>
  <w:style w:type="paragraph" w:styleId="NoSpacing">
    <w:name w:val="No Spacing"/>
    <w:uiPriority w:val="1"/>
    <w:qFormat/>
    <w:rsid w:val="002409C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409C4"/>
    <w:rPr>
      <w:color w:val="0000FF"/>
      <w:u w:val="single"/>
    </w:rPr>
  </w:style>
  <w:style w:type="table" w:styleId="TableGrid">
    <w:name w:val="Table Grid"/>
    <w:basedOn w:val="TableNormal"/>
    <w:uiPriority w:val="39"/>
    <w:rsid w:val="00D425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ultryhealth.c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E7CE014B3014FAA61DD6C756B7670" ma:contentTypeVersion="12" ma:contentTypeDescription="Create a new document." ma:contentTypeScope="" ma:versionID="0639fe5887084279a0b001937c6df001">
  <xsd:schema xmlns:xsd="http://www.w3.org/2001/XMLSchema" xmlns:xs="http://www.w3.org/2001/XMLSchema" xmlns:p="http://schemas.microsoft.com/office/2006/metadata/properties" xmlns:ns2="46b3811c-1f80-4ded-97b7-200207000e13" xmlns:ns3="be047e26-e857-4741-8a53-3bf7b24dfe7e" targetNamespace="http://schemas.microsoft.com/office/2006/metadata/properties" ma:root="true" ma:fieldsID="c8fc5186f3b3ca0a2b4880e841961c1e" ns2:_="" ns3:_="">
    <xsd:import namespace="46b3811c-1f80-4ded-97b7-200207000e13"/>
    <xsd:import namespace="be047e26-e857-4741-8a53-3bf7b24df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811c-1f80-4ded-97b7-200207000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7e26-e857-4741-8a53-3bf7b24df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653E0-713E-4584-B132-368FA4B6F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118C6-CAFD-4F61-90DD-9DA50B6E2CE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46b3811c-1f80-4ded-97b7-200207000e13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047e26-e857-4741-8a53-3bf7b24dfe7e"/>
  </ds:schemaRefs>
</ds:datastoreItem>
</file>

<file path=customXml/itemProps3.xml><?xml version="1.0" encoding="utf-8"?>
<ds:datastoreItem xmlns:ds="http://schemas.openxmlformats.org/officeDocument/2006/customXml" ds:itemID="{391008EA-502C-476C-BED8-05F9E856D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811c-1f80-4ded-97b7-200207000e13"/>
    <ds:schemaRef ds:uri="be047e26-e857-4741-8a53-3bf7b24df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Dispatch</dc:creator>
  <cp:keywords/>
  <dc:description/>
  <cp:lastModifiedBy>Jennifer Cormier</cp:lastModifiedBy>
  <cp:revision>2</cp:revision>
  <dcterms:created xsi:type="dcterms:W3CDTF">2021-02-24T17:54:00Z</dcterms:created>
  <dcterms:modified xsi:type="dcterms:W3CDTF">2021-02-24T17:54:00Z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0x0101003FBE7CE014B3014FAA61DD6C756B7670</vt:lpwstr>
  </property>
</Properties>
</file>